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9"/>
        <w:gridCol w:w="5853"/>
        <w:gridCol w:w="2048"/>
      </w:tblGrid>
      <w:tr w:rsidR="000379B5" w:rsidRPr="004E0E52" w:rsidTr="00610397">
        <w:tc>
          <w:tcPr>
            <w:tcW w:w="7522" w:type="dxa"/>
            <w:gridSpan w:val="2"/>
            <w:shd w:val="clear" w:color="auto" w:fill="auto"/>
          </w:tcPr>
          <w:p w:rsidR="000379B5" w:rsidRPr="004E0E52" w:rsidRDefault="000379B5" w:rsidP="00610397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bookmarkStart w:id="0" w:name="_GoBack"/>
            <w:bookmarkEnd w:id="0"/>
            <w:r w:rsidRPr="004E0E52">
              <w:rPr>
                <w:sz w:val="28"/>
                <w:szCs w:val="28"/>
              </w:rPr>
              <w:t>Проведено органом проверок</w:t>
            </w:r>
          </w:p>
        </w:tc>
        <w:tc>
          <w:tcPr>
            <w:tcW w:w="2048" w:type="dxa"/>
            <w:shd w:val="clear" w:color="auto" w:fill="auto"/>
          </w:tcPr>
          <w:p w:rsidR="000379B5" w:rsidRPr="004E0E52" w:rsidRDefault="000379B5" w:rsidP="00610397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</w:tr>
      <w:tr w:rsidR="000379B5" w:rsidRPr="004E0E52" w:rsidTr="00610397">
        <w:tc>
          <w:tcPr>
            <w:tcW w:w="1669" w:type="dxa"/>
            <w:shd w:val="clear" w:color="auto" w:fill="auto"/>
          </w:tcPr>
          <w:p w:rsidR="000379B5" w:rsidRPr="004E0E52" w:rsidRDefault="000379B5" w:rsidP="00610397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4E0E52">
              <w:rPr>
                <w:sz w:val="28"/>
                <w:szCs w:val="28"/>
              </w:rPr>
              <w:t>Из них</w:t>
            </w:r>
          </w:p>
        </w:tc>
        <w:tc>
          <w:tcPr>
            <w:tcW w:w="5853" w:type="dxa"/>
            <w:shd w:val="clear" w:color="auto" w:fill="auto"/>
          </w:tcPr>
          <w:p w:rsidR="000379B5" w:rsidRPr="004E0E52" w:rsidRDefault="000379B5" w:rsidP="00610397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4E0E52">
              <w:rPr>
                <w:sz w:val="28"/>
                <w:szCs w:val="28"/>
              </w:rPr>
              <w:t xml:space="preserve">Внеплановых </w:t>
            </w:r>
          </w:p>
        </w:tc>
        <w:tc>
          <w:tcPr>
            <w:tcW w:w="2048" w:type="dxa"/>
            <w:shd w:val="clear" w:color="auto" w:fill="auto"/>
          </w:tcPr>
          <w:p w:rsidR="000379B5" w:rsidRPr="004E0E52" w:rsidRDefault="000379B5" w:rsidP="00610397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4E0E52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4</w:t>
            </w:r>
          </w:p>
        </w:tc>
      </w:tr>
      <w:tr w:rsidR="000379B5" w:rsidRPr="004E0E52" w:rsidTr="00610397">
        <w:tc>
          <w:tcPr>
            <w:tcW w:w="1669" w:type="dxa"/>
            <w:vMerge w:val="restart"/>
            <w:shd w:val="clear" w:color="auto" w:fill="auto"/>
          </w:tcPr>
          <w:p w:rsidR="000379B5" w:rsidRPr="004E0E52" w:rsidRDefault="000379B5" w:rsidP="00610397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</w:p>
          <w:p w:rsidR="000379B5" w:rsidRPr="004E0E52" w:rsidRDefault="000379B5" w:rsidP="00610397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</w:p>
          <w:p w:rsidR="000379B5" w:rsidRPr="004E0E52" w:rsidRDefault="000379B5" w:rsidP="00610397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</w:p>
          <w:p w:rsidR="000379B5" w:rsidRPr="004E0E52" w:rsidRDefault="000379B5" w:rsidP="00610397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</w:p>
          <w:p w:rsidR="000379B5" w:rsidRPr="004E0E52" w:rsidRDefault="000379B5" w:rsidP="00610397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</w:p>
          <w:p w:rsidR="000379B5" w:rsidRPr="004E0E52" w:rsidRDefault="000379B5" w:rsidP="00610397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4E0E52">
              <w:rPr>
                <w:sz w:val="28"/>
                <w:szCs w:val="28"/>
              </w:rPr>
              <w:t>По результатам проверки</w:t>
            </w:r>
          </w:p>
        </w:tc>
        <w:tc>
          <w:tcPr>
            <w:tcW w:w="5853" w:type="dxa"/>
            <w:shd w:val="clear" w:color="auto" w:fill="auto"/>
          </w:tcPr>
          <w:p w:rsidR="000379B5" w:rsidRPr="004E0E52" w:rsidRDefault="000379B5" w:rsidP="00610397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4E0E52">
              <w:rPr>
                <w:sz w:val="28"/>
                <w:szCs w:val="28"/>
              </w:rPr>
              <w:t>Выдано предписаний</w:t>
            </w:r>
          </w:p>
        </w:tc>
        <w:tc>
          <w:tcPr>
            <w:tcW w:w="2048" w:type="dxa"/>
            <w:shd w:val="clear" w:color="auto" w:fill="auto"/>
          </w:tcPr>
          <w:p w:rsidR="000379B5" w:rsidRPr="004E0E52" w:rsidRDefault="000379B5" w:rsidP="00610397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</w:tr>
      <w:tr w:rsidR="000379B5" w:rsidRPr="004E0E52" w:rsidTr="00610397">
        <w:tc>
          <w:tcPr>
            <w:tcW w:w="1669" w:type="dxa"/>
            <w:vMerge/>
            <w:shd w:val="clear" w:color="auto" w:fill="auto"/>
          </w:tcPr>
          <w:p w:rsidR="000379B5" w:rsidRPr="004E0E52" w:rsidRDefault="000379B5" w:rsidP="00610397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</w:p>
        </w:tc>
        <w:tc>
          <w:tcPr>
            <w:tcW w:w="5853" w:type="dxa"/>
            <w:shd w:val="clear" w:color="auto" w:fill="auto"/>
          </w:tcPr>
          <w:p w:rsidR="000379B5" w:rsidRPr="004E0E52" w:rsidRDefault="000379B5" w:rsidP="00610397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4E0E52">
              <w:rPr>
                <w:sz w:val="28"/>
                <w:szCs w:val="28"/>
              </w:rPr>
              <w:t>из них: по внеплановым проверкам</w:t>
            </w:r>
          </w:p>
        </w:tc>
        <w:tc>
          <w:tcPr>
            <w:tcW w:w="2048" w:type="dxa"/>
            <w:shd w:val="clear" w:color="auto" w:fill="auto"/>
          </w:tcPr>
          <w:p w:rsidR="000379B5" w:rsidRPr="004E0E52" w:rsidRDefault="000379B5" w:rsidP="00610397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0379B5" w:rsidRPr="004E0E52" w:rsidTr="00610397">
        <w:tc>
          <w:tcPr>
            <w:tcW w:w="1669" w:type="dxa"/>
            <w:vMerge/>
            <w:shd w:val="clear" w:color="auto" w:fill="auto"/>
          </w:tcPr>
          <w:p w:rsidR="000379B5" w:rsidRPr="004E0E52" w:rsidRDefault="000379B5" w:rsidP="00610397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</w:p>
        </w:tc>
        <w:tc>
          <w:tcPr>
            <w:tcW w:w="5853" w:type="dxa"/>
            <w:shd w:val="clear" w:color="auto" w:fill="auto"/>
          </w:tcPr>
          <w:p w:rsidR="000379B5" w:rsidRPr="004E0E52" w:rsidRDefault="000379B5" w:rsidP="00610397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4E0E52">
              <w:rPr>
                <w:sz w:val="28"/>
                <w:szCs w:val="28"/>
              </w:rPr>
              <w:t xml:space="preserve">в </w:t>
            </w:r>
            <w:proofErr w:type="spellStart"/>
            <w:r w:rsidRPr="004E0E52">
              <w:rPr>
                <w:sz w:val="28"/>
                <w:szCs w:val="28"/>
              </w:rPr>
              <w:t>т.ч</w:t>
            </w:r>
            <w:proofErr w:type="spellEnd"/>
            <w:r w:rsidRPr="004E0E52">
              <w:rPr>
                <w:sz w:val="28"/>
                <w:szCs w:val="28"/>
              </w:rPr>
              <w:t xml:space="preserve">. </w:t>
            </w:r>
            <w:proofErr w:type="gramStart"/>
            <w:r w:rsidRPr="004E0E52">
              <w:rPr>
                <w:sz w:val="28"/>
                <w:szCs w:val="28"/>
              </w:rPr>
              <w:t>согласованных</w:t>
            </w:r>
            <w:proofErr w:type="gramEnd"/>
            <w:r w:rsidRPr="004E0E52">
              <w:rPr>
                <w:sz w:val="28"/>
                <w:szCs w:val="28"/>
              </w:rPr>
              <w:t xml:space="preserve"> с прокурором</w:t>
            </w:r>
          </w:p>
        </w:tc>
        <w:tc>
          <w:tcPr>
            <w:tcW w:w="2048" w:type="dxa"/>
            <w:shd w:val="clear" w:color="auto" w:fill="auto"/>
          </w:tcPr>
          <w:p w:rsidR="000379B5" w:rsidRPr="004E0E52" w:rsidRDefault="000379B5" w:rsidP="00610397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4E0E52">
              <w:rPr>
                <w:sz w:val="28"/>
                <w:szCs w:val="28"/>
              </w:rPr>
              <w:t>-</w:t>
            </w:r>
          </w:p>
        </w:tc>
      </w:tr>
      <w:tr w:rsidR="000379B5" w:rsidRPr="004E0E52" w:rsidTr="00610397">
        <w:tc>
          <w:tcPr>
            <w:tcW w:w="1669" w:type="dxa"/>
            <w:vMerge/>
            <w:shd w:val="clear" w:color="auto" w:fill="auto"/>
          </w:tcPr>
          <w:p w:rsidR="000379B5" w:rsidRPr="004E0E52" w:rsidRDefault="000379B5" w:rsidP="00610397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</w:p>
        </w:tc>
        <w:tc>
          <w:tcPr>
            <w:tcW w:w="5853" w:type="dxa"/>
            <w:shd w:val="clear" w:color="auto" w:fill="auto"/>
          </w:tcPr>
          <w:p w:rsidR="000379B5" w:rsidRPr="004E0E52" w:rsidRDefault="000379B5" w:rsidP="00610397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4E0E52">
              <w:rPr>
                <w:sz w:val="28"/>
                <w:szCs w:val="28"/>
              </w:rPr>
              <w:t>Привлечено лиц к административной ответственности</w:t>
            </w:r>
          </w:p>
        </w:tc>
        <w:tc>
          <w:tcPr>
            <w:tcW w:w="2048" w:type="dxa"/>
            <w:shd w:val="clear" w:color="auto" w:fill="auto"/>
          </w:tcPr>
          <w:p w:rsidR="000379B5" w:rsidRPr="004E0E52" w:rsidRDefault="000379B5" w:rsidP="00610397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4E0E52">
              <w:rPr>
                <w:sz w:val="28"/>
                <w:szCs w:val="28"/>
              </w:rPr>
              <w:t>1</w:t>
            </w:r>
          </w:p>
        </w:tc>
      </w:tr>
      <w:tr w:rsidR="000379B5" w:rsidRPr="004E0E52" w:rsidTr="00610397">
        <w:tc>
          <w:tcPr>
            <w:tcW w:w="1669" w:type="dxa"/>
            <w:vMerge/>
            <w:shd w:val="clear" w:color="auto" w:fill="auto"/>
          </w:tcPr>
          <w:p w:rsidR="000379B5" w:rsidRPr="004E0E52" w:rsidRDefault="000379B5" w:rsidP="00610397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</w:p>
        </w:tc>
        <w:tc>
          <w:tcPr>
            <w:tcW w:w="5853" w:type="dxa"/>
            <w:shd w:val="clear" w:color="auto" w:fill="auto"/>
          </w:tcPr>
          <w:p w:rsidR="000379B5" w:rsidRPr="004E0E52" w:rsidRDefault="000379B5" w:rsidP="00610397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4E0E52">
              <w:rPr>
                <w:sz w:val="28"/>
                <w:szCs w:val="28"/>
              </w:rPr>
              <w:t>из них: по внеплановым проверкам</w:t>
            </w:r>
          </w:p>
        </w:tc>
        <w:tc>
          <w:tcPr>
            <w:tcW w:w="2048" w:type="dxa"/>
            <w:shd w:val="clear" w:color="auto" w:fill="auto"/>
          </w:tcPr>
          <w:p w:rsidR="000379B5" w:rsidRPr="004E0E52" w:rsidRDefault="000379B5" w:rsidP="00610397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4E0E52">
              <w:rPr>
                <w:sz w:val="28"/>
                <w:szCs w:val="28"/>
              </w:rPr>
              <w:t>-</w:t>
            </w:r>
          </w:p>
        </w:tc>
      </w:tr>
      <w:tr w:rsidR="000379B5" w:rsidRPr="004E0E52" w:rsidTr="00610397">
        <w:tc>
          <w:tcPr>
            <w:tcW w:w="1669" w:type="dxa"/>
            <w:vMerge/>
            <w:shd w:val="clear" w:color="auto" w:fill="auto"/>
          </w:tcPr>
          <w:p w:rsidR="000379B5" w:rsidRPr="004E0E52" w:rsidRDefault="000379B5" w:rsidP="00610397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</w:p>
        </w:tc>
        <w:tc>
          <w:tcPr>
            <w:tcW w:w="5853" w:type="dxa"/>
            <w:shd w:val="clear" w:color="auto" w:fill="auto"/>
          </w:tcPr>
          <w:p w:rsidR="000379B5" w:rsidRPr="004E0E52" w:rsidRDefault="000379B5" w:rsidP="00610397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4E0E52">
              <w:rPr>
                <w:sz w:val="28"/>
                <w:szCs w:val="28"/>
              </w:rPr>
              <w:t xml:space="preserve">в </w:t>
            </w:r>
            <w:proofErr w:type="spellStart"/>
            <w:r w:rsidRPr="004E0E52">
              <w:rPr>
                <w:sz w:val="28"/>
                <w:szCs w:val="28"/>
              </w:rPr>
              <w:t>т.ч</w:t>
            </w:r>
            <w:proofErr w:type="spellEnd"/>
            <w:r w:rsidRPr="004E0E52">
              <w:rPr>
                <w:sz w:val="28"/>
                <w:szCs w:val="28"/>
              </w:rPr>
              <w:t xml:space="preserve">. </w:t>
            </w:r>
            <w:proofErr w:type="gramStart"/>
            <w:r w:rsidRPr="004E0E52">
              <w:rPr>
                <w:sz w:val="28"/>
                <w:szCs w:val="28"/>
              </w:rPr>
              <w:t>согласованных</w:t>
            </w:r>
            <w:proofErr w:type="gramEnd"/>
            <w:r w:rsidRPr="004E0E52">
              <w:rPr>
                <w:sz w:val="28"/>
                <w:szCs w:val="28"/>
              </w:rPr>
              <w:t xml:space="preserve"> с прокурором</w:t>
            </w:r>
          </w:p>
        </w:tc>
        <w:tc>
          <w:tcPr>
            <w:tcW w:w="2048" w:type="dxa"/>
            <w:shd w:val="clear" w:color="auto" w:fill="auto"/>
          </w:tcPr>
          <w:p w:rsidR="000379B5" w:rsidRPr="004E0E52" w:rsidRDefault="000379B5" w:rsidP="00610397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4E0E52">
              <w:rPr>
                <w:sz w:val="28"/>
                <w:szCs w:val="28"/>
              </w:rPr>
              <w:t>-</w:t>
            </w:r>
          </w:p>
        </w:tc>
      </w:tr>
      <w:tr w:rsidR="000379B5" w:rsidRPr="004E0E52" w:rsidTr="00610397">
        <w:tc>
          <w:tcPr>
            <w:tcW w:w="1669" w:type="dxa"/>
            <w:vMerge/>
            <w:shd w:val="clear" w:color="auto" w:fill="auto"/>
          </w:tcPr>
          <w:p w:rsidR="000379B5" w:rsidRPr="004E0E52" w:rsidRDefault="000379B5" w:rsidP="00610397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</w:p>
        </w:tc>
        <w:tc>
          <w:tcPr>
            <w:tcW w:w="5853" w:type="dxa"/>
            <w:shd w:val="clear" w:color="auto" w:fill="auto"/>
          </w:tcPr>
          <w:p w:rsidR="000379B5" w:rsidRPr="004E0E52" w:rsidRDefault="000379B5" w:rsidP="00610397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4E0E52">
              <w:rPr>
                <w:sz w:val="28"/>
                <w:szCs w:val="28"/>
              </w:rPr>
              <w:t>Принято решений о приостановлении деятельности</w:t>
            </w:r>
          </w:p>
        </w:tc>
        <w:tc>
          <w:tcPr>
            <w:tcW w:w="2048" w:type="dxa"/>
            <w:shd w:val="clear" w:color="auto" w:fill="auto"/>
          </w:tcPr>
          <w:p w:rsidR="000379B5" w:rsidRPr="004E0E52" w:rsidRDefault="000379B5" w:rsidP="00610397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4E0E52">
              <w:rPr>
                <w:sz w:val="28"/>
                <w:szCs w:val="28"/>
              </w:rPr>
              <w:t>-</w:t>
            </w:r>
          </w:p>
        </w:tc>
      </w:tr>
      <w:tr w:rsidR="000379B5" w:rsidRPr="004E0E52" w:rsidTr="00610397">
        <w:tc>
          <w:tcPr>
            <w:tcW w:w="1669" w:type="dxa"/>
            <w:vMerge/>
            <w:shd w:val="clear" w:color="auto" w:fill="auto"/>
          </w:tcPr>
          <w:p w:rsidR="000379B5" w:rsidRPr="004E0E52" w:rsidRDefault="000379B5" w:rsidP="00610397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</w:p>
        </w:tc>
        <w:tc>
          <w:tcPr>
            <w:tcW w:w="5853" w:type="dxa"/>
            <w:shd w:val="clear" w:color="auto" w:fill="auto"/>
          </w:tcPr>
          <w:p w:rsidR="000379B5" w:rsidRPr="004E0E52" w:rsidRDefault="000379B5" w:rsidP="00610397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4E0E52">
              <w:rPr>
                <w:sz w:val="28"/>
                <w:szCs w:val="28"/>
              </w:rPr>
              <w:t>из них по внеплановым проверкам</w:t>
            </w:r>
          </w:p>
        </w:tc>
        <w:tc>
          <w:tcPr>
            <w:tcW w:w="2048" w:type="dxa"/>
            <w:shd w:val="clear" w:color="auto" w:fill="auto"/>
          </w:tcPr>
          <w:p w:rsidR="000379B5" w:rsidRPr="004E0E52" w:rsidRDefault="000379B5" w:rsidP="00610397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4E0E52">
              <w:rPr>
                <w:sz w:val="28"/>
                <w:szCs w:val="28"/>
              </w:rPr>
              <w:t>-</w:t>
            </w:r>
          </w:p>
        </w:tc>
      </w:tr>
      <w:tr w:rsidR="000379B5" w:rsidRPr="004E0E52" w:rsidTr="00610397">
        <w:tc>
          <w:tcPr>
            <w:tcW w:w="1669" w:type="dxa"/>
            <w:vMerge/>
            <w:shd w:val="clear" w:color="auto" w:fill="auto"/>
          </w:tcPr>
          <w:p w:rsidR="000379B5" w:rsidRPr="004E0E52" w:rsidRDefault="000379B5" w:rsidP="00610397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</w:p>
        </w:tc>
        <w:tc>
          <w:tcPr>
            <w:tcW w:w="5853" w:type="dxa"/>
            <w:shd w:val="clear" w:color="auto" w:fill="auto"/>
          </w:tcPr>
          <w:p w:rsidR="000379B5" w:rsidRPr="004E0E52" w:rsidRDefault="000379B5" w:rsidP="00610397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4E0E52">
              <w:rPr>
                <w:sz w:val="28"/>
                <w:szCs w:val="28"/>
              </w:rPr>
              <w:t xml:space="preserve">в </w:t>
            </w:r>
            <w:proofErr w:type="spellStart"/>
            <w:r w:rsidRPr="004E0E52">
              <w:rPr>
                <w:sz w:val="28"/>
                <w:szCs w:val="28"/>
              </w:rPr>
              <w:t>т.ч</w:t>
            </w:r>
            <w:proofErr w:type="spellEnd"/>
            <w:r w:rsidRPr="004E0E52">
              <w:rPr>
                <w:sz w:val="28"/>
                <w:szCs w:val="28"/>
              </w:rPr>
              <w:t xml:space="preserve">. </w:t>
            </w:r>
            <w:proofErr w:type="gramStart"/>
            <w:r w:rsidRPr="004E0E52">
              <w:rPr>
                <w:sz w:val="28"/>
                <w:szCs w:val="28"/>
              </w:rPr>
              <w:t>согласованных</w:t>
            </w:r>
            <w:proofErr w:type="gramEnd"/>
            <w:r w:rsidRPr="004E0E52">
              <w:rPr>
                <w:sz w:val="28"/>
                <w:szCs w:val="28"/>
              </w:rPr>
              <w:t xml:space="preserve"> с прокурором</w:t>
            </w:r>
          </w:p>
        </w:tc>
        <w:tc>
          <w:tcPr>
            <w:tcW w:w="2048" w:type="dxa"/>
            <w:shd w:val="clear" w:color="auto" w:fill="auto"/>
          </w:tcPr>
          <w:p w:rsidR="000379B5" w:rsidRPr="004E0E52" w:rsidRDefault="000379B5" w:rsidP="00610397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4E0E52">
              <w:rPr>
                <w:sz w:val="28"/>
                <w:szCs w:val="28"/>
              </w:rPr>
              <w:t>-</w:t>
            </w:r>
          </w:p>
        </w:tc>
      </w:tr>
      <w:tr w:rsidR="000379B5" w:rsidRPr="004E0E52" w:rsidTr="00610397">
        <w:tc>
          <w:tcPr>
            <w:tcW w:w="1669" w:type="dxa"/>
            <w:vMerge/>
            <w:shd w:val="clear" w:color="auto" w:fill="auto"/>
          </w:tcPr>
          <w:p w:rsidR="000379B5" w:rsidRPr="004E0E52" w:rsidRDefault="000379B5" w:rsidP="00610397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</w:p>
        </w:tc>
        <w:tc>
          <w:tcPr>
            <w:tcW w:w="5853" w:type="dxa"/>
            <w:shd w:val="clear" w:color="auto" w:fill="auto"/>
          </w:tcPr>
          <w:p w:rsidR="000379B5" w:rsidRPr="004E0E52" w:rsidRDefault="000379B5" w:rsidP="00610397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4E0E52">
              <w:rPr>
                <w:sz w:val="28"/>
                <w:szCs w:val="28"/>
              </w:rPr>
              <w:t>Отозвано лицензий</w:t>
            </w:r>
          </w:p>
        </w:tc>
        <w:tc>
          <w:tcPr>
            <w:tcW w:w="2048" w:type="dxa"/>
            <w:shd w:val="clear" w:color="auto" w:fill="auto"/>
          </w:tcPr>
          <w:p w:rsidR="000379B5" w:rsidRPr="004E0E52" w:rsidRDefault="000379B5" w:rsidP="00610397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4E0E52">
              <w:rPr>
                <w:sz w:val="28"/>
                <w:szCs w:val="28"/>
              </w:rPr>
              <w:t>-</w:t>
            </w:r>
          </w:p>
        </w:tc>
      </w:tr>
      <w:tr w:rsidR="000379B5" w:rsidRPr="004E0E52" w:rsidTr="00610397">
        <w:tc>
          <w:tcPr>
            <w:tcW w:w="1669" w:type="dxa"/>
            <w:vMerge/>
            <w:shd w:val="clear" w:color="auto" w:fill="auto"/>
          </w:tcPr>
          <w:p w:rsidR="000379B5" w:rsidRPr="004E0E52" w:rsidRDefault="000379B5" w:rsidP="00610397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</w:p>
        </w:tc>
        <w:tc>
          <w:tcPr>
            <w:tcW w:w="5853" w:type="dxa"/>
            <w:shd w:val="clear" w:color="auto" w:fill="auto"/>
          </w:tcPr>
          <w:p w:rsidR="000379B5" w:rsidRPr="004E0E52" w:rsidRDefault="000379B5" w:rsidP="00610397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4E0E52">
              <w:rPr>
                <w:sz w:val="28"/>
                <w:szCs w:val="28"/>
              </w:rPr>
              <w:t>из них: по внеплановым проверкам</w:t>
            </w:r>
          </w:p>
        </w:tc>
        <w:tc>
          <w:tcPr>
            <w:tcW w:w="2048" w:type="dxa"/>
            <w:shd w:val="clear" w:color="auto" w:fill="auto"/>
          </w:tcPr>
          <w:p w:rsidR="000379B5" w:rsidRPr="004E0E52" w:rsidRDefault="000379B5" w:rsidP="00610397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4E0E52">
              <w:rPr>
                <w:sz w:val="28"/>
                <w:szCs w:val="28"/>
              </w:rPr>
              <w:t>-</w:t>
            </w:r>
          </w:p>
        </w:tc>
      </w:tr>
      <w:tr w:rsidR="000379B5" w:rsidRPr="004E0E52" w:rsidTr="00610397">
        <w:tc>
          <w:tcPr>
            <w:tcW w:w="1669" w:type="dxa"/>
            <w:vMerge/>
            <w:shd w:val="clear" w:color="auto" w:fill="auto"/>
          </w:tcPr>
          <w:p w:rsidR="000379B5" w:rsidRPr="004E0E52" w:rsidRDefault="000379B5" w:rsidP="00610397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</w:p>
        </w:tc>
        <w:tc>
          <w:tcPr>
            <w:tcW w:w="5853" w:type="dxa"/>
            <w:shd w:val="clear" w:color="auto" w:fill="auto"/>
          </w:tcPr>
          <w:p w:rsidR="000379B5" w:rsidRPr="004E0E52" w:rsidRDefault="000379B5" w:rsidP="00610397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4E0E52">
              <w:rPr>
                <w:sz w:val="28"/>
                <w:szCs w:val="28"/>
              </w:rPr>
              <w:t xml:space="preserve">в </w:t>
            </w:r>
            <w:proofErr w:type="spellStart"/>
            <w:r w:rsidRPr="004E0E52">
              <w:rPr>
                <w:sz w:val="28"/>
                <w:szCs w:val="28"/>
              </w:rPr>
              <w:t>т.ч</w:t>
            </w:r>
            <w:proofErr w:type="spellEnd"/>
            <w:r w:rsidRPr="004E0E52">
              <w:rPr>
                <w:sz w:val="28"/>
                <w:szCs w:val="28"/>
              </w:rPr>
              <w:t xml:space="preserve">. </w:t>
            </w:r>
            <w:proofErr w:type="gramStart"/>
            <w:r w:rsidRPr="004E0E52">
              <w:rPr>
                <w:sz w:val="28"/>
                <w:szCs w:val="28"/>
              </w:rPr>
              <w:t>согласованных</w:t>
            </w:r>
            <w:proofErr w:type="gramEnd"/>
            <w:r w:rsidRPr="004E0E52">
              <w:rPr>
                <w:sz w:val="28"/>
                <w:szCs w:val="28"/>
              </w:rPr>
              <w:t xml:space="preserve"> с прокурором</w:t>
            </w:r>
          </w:p>
        </w:tc>
        <w:tc>
          <w:tcPr>
            <w:tcW w:w="2048" w:type="dxa"/>
            <w:shd w:val="clear" w:color="auto" w:fill="auto"/>
          </w:tcPr>
          <w:p w:rsidR="000379B5" w:rsidRPr="004E0E52" w:rsidRDefault="000379B5" w:rsidP="00610397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4E0E52">
              <w:rPr>
                <w:sz w:val="28"/>
                <w:szCs w:val="28"/>
              </w:rPr>
              <w:t>-</w:t>
            </w:r>
          </w:p>
        </w:tc>
      </w:tr>
      <w:tr w:rsidR="000379B5" w:rsidRPr="004E0E52" w:rsidTr="00610397">
        <w:tc>
          <w:tcPr>
            <w:tcW w:w="7522" w:type="dxa"/>
            <w:gridSpan w:val="2"/>
            <w:shd w:val="clear" w:color="auto" w:fill="auto"/>
          </w:tcPr>
          <w:p w:rsidR="000379B5" w:rsidRPr="004E0E52" w:rsidRDefault="000379B5" w:rsidP="00610397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4E0E52">
              <w:rPr>
                <w:sz w:val="28"/>
                <w:szCs w:val="28"/>
              </w:rPr>
              <w:t>Общее количество безрезультативных проверок</w:t>
            </w:r>
          </w:p>
        </w:tc>
        <w:tc>
          <w:tcPr>
            <w:tcW w:w="2048" w:type="dxa"/>
            <w:shd w:val="clear" w:color="auto" w:fill="auto"/>
          </w:tcPr>
          <w:p w:rsidR="000379B5" w:rsidRPr="004E0E52" w:rsidRDefault="000379B5" w:rsidP="00610397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4E0E52">
              <w:rPr>
                <w:sz w:val="28"/>
                <w:szCs w:val="28"/>
              </w:rPr>
              <w:t>0</w:t>
            </w:r>
          </w:p>
        </w:tc>
      </w:tr>
      <w:tr w:rsidR="000379B5" w:rsidRPr="004E0E52" w:rsidTr="00610397">
        <w:tc>
          <w:tcPr>
            <w:tcW w:w="1669" w:type="dxa"/>
            <w:vMerge w:val="restart"/>
            <w:shd w:val="clear" w:color="auto" w:fill="auto"/>
          </w:tcPr>
          <w:p w:rsidR="000379B5" w:rsidRPr="004E0E52" w:rsidRDefault="000379B5" w:rsidP="00610397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</w:p>
        </w:tc>
        <w:tc>
          <w:tcPr>
            <w:tcW w:w="5853" w:type="dxa"/>
            <w:shd w:val="clear" w:color="auto" w:fill="auto"/>
          </w:tcPr>
          <w:p w:rsidR="000379B5" w:rsidRPr="004E0E52" w:rsidRDefault="000379B5" w:rsidP="00610397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4E0E52">
              <w:rPr>
                <w:sz w:val="28"/>
                <w:szCs w:val="28"/>
              </w:rPr>
              <w:t>из них: по внеплановым проверкам</w:t>
            </w:r>
          </w:p>
        </w:tc>
        <w:tc>
          <w:tcPr>
            <w:tcW w:w="2048" w:type="dxa"/>
            <w:shd w:val="clear" w:color="auto" w:fill="auto"/>
          </w:tcPr>
          <w:p w:rsidR="000379B5" w:rsidRPr="004E0E52" w:rsidRDefault="000379B5" w:rsidP="00610397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4E0E52">
              <w:rPr>
                <w:sz w:val="28"/>
                <w:szCs w:val="28"/>
              </w:rPr>
              <w:t>-</w:t>
            </w:r>
          </w:p>
        </w:tc>
      </w:tr>
      <w:tr w:rsidR="000379B5" w:rsidRPr="004E0E52" w:rsidTr="00610397">
        <w:tc>
          <w:tcPr>
            <w:tcW w:w="1669" w:type="dxa"/>
            <w:vMerge/>
            <w:shd w:val="clear" w:color="auto" w:fill="auto"/>
          </w:tcPr>
          <w:p w:rsidR="000379B5" w:rsidRPr="004E0E52" w:rsidRDefault="000379B5" w:rsidP="00610397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</w:p>
        </w:tc>
        <w:tc>
          <w:tcPr>
            <w:tcW w:w="5853" w:type="dxa"/>
            <w:shd w:val="clear" w:color="auto" w:fill="auto"/>
          </w:tcPr>
          <w:p w:rsidR="000379B5" w:rsidRPr="004E0E52" w:rsidRDefault="000379B5" w:rsidP="00610397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4E0E52">
              <w:rPr>
                <w:sz w:val="28"/>
                <w:szCs w:val="28"/>
              </w:rPr>
              <w:t xml:space="preserve">в </w:t>
            </w:r>
            <w:proofErr w:type="spellStart"/>
            <w:r w:rsidRPr="004E0E52">
              <w:rPr>
                <w:sz w:val="28"/>
                <w:szCs w:val="28"/>
              </w:rPr>
              <w:t>т.ч</w:t>
            </w:r>
            <w:proofErr w:type="spellEnd"/>
            <w:r w:rsidRPr="004E0E52">
              <w:rPr>
                <w:sz w:val="28"/>
                <w:szCs w:val="28"/>
              </w:rPr>
              <w:t xml:space="preserve">. </w:t>
            </w:r>
            <w:proofErr w:type="gramStart"/>
            <w:r w:rsidRPr="004E0E52">
              <w:rPr>
                <w:sz w:val="28"/>
                <w:szCs w:val="28"/>
              </w:rPr>
              <w:t>согласованных</w:t>
            </w:r>
            <w:proofErr w:type="gramEnd"/>
            <w:r w:rsidRPr="004E0E52">
              <w:rPr>
                <w:sz w:val="28"/>
                <w:szCs w:val="28"/>
              </w:rPr>
              <w:t xml:space="preserve"> с прокурором</w:t>
            </w:r>
          </w:p>
        </w:tc>
        <w:tc>
          <w:tcPr>
            <w:tcW w:w="2048" w:type="dxa"/>
            <w:shd w:val="clear" w:color="auto" w:fill="auto"/>
          </w:tcPr>
          <w:p w:rsidR="000379B5" w:rsidRPr="004E0E52" w:rsidRDefault="000379B5" w:rsidP="00610397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4E0E52">
              <w:rPr>
                <w:sz w:val="28"/>
                <w:szCs w:val="28"/>
              </w:rPr>
              <w:t>-</w:t>
            </w:r>
          </w:p>
        </w:tc>
      </w:tr>
      <w:tr w:rsidR="000379B5" w:rsidRPr="004E0E52" w:rsidTr="00610397">
        <w:tc>
          <w:tcPr>
            <w:tcW w:w="7522" w:type="dxa"/>
            <w:gridSpan w:val="2"/>
            <w:shd w:val="clear" w:color="auto" w:fill="auto"/>
          </w:tcPr>
          <w:p w:rsidR="000379B5" w:rsidRPr="004E0E52" w:rsidRDefault="000379B5" w:rsidP="00610397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4E0E52">
              <w:rPr>
                <w:sz w:val="28"/>
                <w:szCs w:val="28"/>
              </w:rPr>
              <w:t>Процентное соотношение безрезультативных проверок к числу проверок, согласие на проведение которых дано прокурором</w:t>
            </w:r>
          </w:p>
        </w:tc>
        <w:tc>
          <w:tcPr>
            <w:tcW w:w="2048" w:type="dxa"/>
            <w:shd w:val="clear" w:color="auto" w:fill="auto"/>
          </w:tcPr>
          <w:p w:rsidR="000379B5" w:rsidRPr="004E0E52" w:rsidRDefault="000379B5" w:rsidP="00610397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4E0E52">
              <w:rPr>
                <w:sz w:val="28"/>
                <w:szCs w:val="28"/>
              </w:rPr>
              <w:t>0%</w:t>
            </w:r>
          </w:p>
        </w:tc>
      </w:tr>
    </w:tbl>
    <w:p w:rsidR="000379B5" w:rsidRPr="00810C92" w:rsidRDefault="000379B5" w:rsidP="000379B5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</w:p>
    <w:p w:rsidR="000379B5" w:rsidRPr="00DE2D02" w:rsidRDefault="000379B5" w:rsidP="000379B5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</w:p>
    <w:p w:rsidR="000379B5" w:rsidRPr="00DE2D02" w:rsidRDefault="000379B5" w:rsidP="000379B5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BD6007" w:rsidRDefault="00BD6007"/>
    <w:sectPr w:rsidR="00BD60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9B5"/>
    <w:rsid w:val="000379B5"/>
    <w:rsid w:val="00B36EBA"/>
    <w:rsid w:val="00BD6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9B5"/>
    <w:pPr>
      <w:ind w:firstLine="0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9B5"/>
    <w:pPr>
      <w:ind w:firstLine="0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1</cp:revision>
  <dcterms:created xsi:type="dcterms:W3CDTF">2014-03-13T13:17:00Z</dcterms:created>
  <dcterms:modified xsi:type="dcterms:W3CDTF">2014-03-13T13:17:00Z</dcterms:modified>
</cp:coreProperties>
</file>